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61620" w14:textId="63497E98" w:rsidR="00D670D5" w:rsidRPr="00D670D5" w:rsidRDefault="00F2352A" w:rsidP="00D670D5">
      <w:pPr>
        <w:spacing w:after="0"/>
        <w:ind w:left="1560" w:firstLine="60"/>
        <w:rPr>
          <w:rFonts w:ascii="Didot LT Std" w:hAnsi="Didot LT Std"/>
          <w:i/>
          <w:sz w:val="24"/>
          <w:szCs w:val="24"/>
        </w:rPr>
      </w:pPr>
      <w:r>
        <w:rPr>
          <w:rFonts w:ascii="HelveticaNeueLT Std" w:hAnsi="HelveticaNeueLT Std"/>
          <w:i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0C9E2E" wp14:editId="701D20F3">
                <wp:simplePos x="0" y="0"/>
                <wp:positionH relativeFrom="column">
                  <wp:posOffset>-361950</wp:posOffset>
                </wp:positionH>
                <wp:positionV relativeFrom="paragraph">
                  <wp:posOffset>252095</wp:posOffset>
                </wp:positionV>
                <wp:extent cx="1466850" cy="1562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F7B3BF" w14:textId="77777777" w:rsidR="001F701C" w:rsidRDefault="001F701C" w:rsidP="00956ED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0C9E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.5pt;margin-top:19.85pt;width:115.5pt;height:123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" fillcolor="white [3201]" stroked="f" strokeweight=".5pt">
                <v:textbox style="mso-fit-shape-to-text:t">
                  <w:txbxContent>
                    <w:p w14:paraId="1AF7B3BF" w14:textId="77777777" w:rsidR="001F701C" w:rsidRDefault="001F701C" w:rsidP="00956ED8"/>
                  </w:txbxContent>
                </v:textbox>
              </v:shape>
            </w:pict>
          </mc:Fallback>
        </mc:AlternateContent>
      </w:r>
      <w:r w:rsidR="00D670D5" w:rsidRPr="00D670D5">
        <w:rPr>
          <w:rFonts w:ascii="Didot LT Std" w:hAnsi="Didot LT Std"/>
          <w:i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167DCB" wp14:editId="50E4AC90">
                <wp:simplePos x="0" y="0"/>
                <wp:positionH relativeFrom="column">
                  <wp:posOffset>-361950</wp:posOffset>
                </wp:positionH>
                <wp:positionV relativeFrom="paragraph">
                  <wp:posOffset>252095</wp:posOffset>
                </wp:positionV>
                <wp:extent cx="1466850" cy="15621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4E0D48" w14:textId="77777777" w:rsidR="00D670D5" w:rsidRDefault="00D670D5" w:rsidP="00D670D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67DCB" id="Text Box 1" o:spid="_x0000_s1027" type="#_x0000_t202" style="position:absolute;left:0;text-align:left;margin-left:-28.5pt;margin-top:19.85pt;width:115.5pt;height:123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" fillcolor="white [3201]" stroked="f" strokeweight=".5pt">
                <v:textbox style="mso-fit-shape-to-text:t">
                  <w:txbxContent>
                    <w:p w14:paraId="534E0D48" w14:textId="77777777" w:rsidR="00D670D5" w:rsidRDefault="00D670D5" w:rsidP="00D670D5"/>
                  </w:txbxContent>
                </v:textbox>
              </v:shape>
            </w:pict>
          </mc:Fallback>
        </mc:AlternateContent>
      </w:r>
      <w:r w:rsidR="00D670D5" w:rsidRPr="00D670D5">
        <w:rPr>
          <w:rFonts w:ascii="Didot LT Std" w:hAnsi="Didot LT Std"/>
          <w:b/>
          <w:sz w:val="36"/>
          <w:szCs w:val="36"/>
        </w:rPr>
        <w:t>E</w:t>
      </w:r>
      <w:r w:rsidR="00D670D5">
        <w:rPr>
          <w:rFonts w:ascii="Didot LT Std" w:hAnsi="Didot LT Std"/>
          <w:b/>
          <w:sz w:val="36"/>
          <w:szCs w:val="36"/>
        </w:rPr>
        <w:t>NGLISH BAROQUE SOLOISTS</w:t>
      </w:r>
      <w:r w:rsidR="00D670D5" w:rsidRPr="00D670D5">
        <w:rPr>
          <w:rFonts w:ascii="Didot LT Std" w:hAnsi="Didot LT Std"/>
          <w:b/>
          <w:sz w:val="20"/>
          <w:szCs w:val="20"/>
        </w:rPr>
        <w:t xml:space="preserve"> </w:t>
      </w:r>
    </w:p>
    <w:p w14:paraId="638BC09C" w14:textId="23A2D53F" w:rsidR="00D670D5" w:rsidRPr="00D670D5" w:rsidRDefault="00D670D5" w:rsidP="00D670D5">
      <w:pPr>
        <w:spacing w:after="0" w:line="276" w:lineRule="auto"/>
        <w:ind w:left="1440" w:firstLine="180"/>
        <w:rPr>
          <w:rFonts w:ascii="Quasimoda" w:hAnsi="Quasimoda"/>
          <w:b/>
          <w:sz w:val="20"/>
          <w:szCs w:val="20"/>
        </w:rPr>
      </w:pPr>
      <w:r w:rsidRPr="00D670D5">
        <w:rPr>
          <w:rFonts w:ascii="Quasimoda" w:hAnsi="Quasimoda"/>
          <w:b/>
          <w:szCs w:val="20"/>
        </w:rPr>
        <w:t xml:space="preserve">Biography </w:t>
      </w:r>
    </w:p>
    <w:p w14:paraId="6FEEA7C6" w14:textId="77777777" w:rsidR="00D670D5" w:rsidRPr="00200A77" w:rsidRDefault="00D670D5" w:rsidP="00D670D5">
      <w:pPr>
        <w:spacing w:after="0" w:line="276" w:lineRule="auto"/>
        <w:rPr>
          <w:rFonts w:ascii="HelveticaNeueLT Std" w:hAnsi="HelveticaNeueLT Std"/>
          <w:b/>
          <w:sz w:val="20"/>
          <w:szCs w:val="20"/>
        </w:rPr>
      </w:pPr>
      <w:r w:rsidRPr="007743CF">
        <w:rPr>
          <w:rFonts w:ascii="HelveticaNeueLT Std" w:hAnsi="HelveticaNeueLT St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FBCE5A7" wp14:editId="3CC3339A">
                <wp:simplePos x="0" y="0"/>
                <wp:positionH relativeFrom="page">
                  <wp:posOffset>323850</wp:posOffset>
                </wp:positionH>
                <wp:positionV relativeFrom="paragraph">
                  <wp:posOffset>146685</wp:posOffset>
                </wp:positionV>
                <wp:extent cx="1390650" cy="11658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165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06FF3" w14:textId="77777777" w:rsidR="00D670D5" w:rsidRDefault="00D670D5" w:rsidP="00D670D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FD7A81" wp14:editId="415167C0">
                                  <wp:extent cx="1200150" cy="120015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\\MON-NT01\FolderRedirection\mon-jonathan\Desktop\choir_squar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200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CE5A7" id="_x0000_s1028" type="#_x0000_t202" style="position:absolute;margin-left:25.5pt;margin-top:11.55pt;width:109.5pt;height:91.8pt;z-index:251670528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" filled="f" stroked="f">
                <v:textbox style="mso-fit-shape-to-text:t">
                  <w:txbxContent>
                    <w:p w14:paraId="74606FF3" w14:textId="77777777" w:rsidR="00D670D5" w:rsidRDefault="00D670D5" w:rsidP="00D670D5">
                      <w:r>
                        <w:rPr>
                          <w:noProof/>
                        </w:rPr>
                        <w:drawing>
                          <wp:inline distT="0" distB="0" distL="0" distR="0" wp14:anchorId="32FD7A81" wp14:editId="415167C0">
                            <wp:extent cx="1200150" cy="120015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\\MON-NT01\FolderRedirection\mon-jonathan\Desktop\choir_squar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200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072F7742" w14:textId="1EDEA77B" w:rsidR="00930FB6" w:rsidRDefault="00930FB6" w:rsidP="00930FB6">
      <w:pPr>
        <w:spacing w:after="0" w:line="276" w:lineRule="auto"/>
        <w:ind w:left="1620"/>
        <w:jc w:val="both"/>
        <w:rPr>
          <w:rFonts w:ascii="Quasimoda Light" w:hAnsi="Quasimoda Light"/>
          <w:sz w:val="20"/>
          <w:szCs w:val="18"/>
        </w:rPr>
      </w:pPr>
      <w:r w:rsidRPr="00FF5B02">
        <w:rPr>
          <w:rFonts w:ascii="Quasimoda Light" w:hAnsi="Quasimoda Light"/>
          <w:sz w:val="20"/>
          <w:szCs w:val="18"/>
        </w:rPr>
        <w:t xml:space="preserve">Founded in 1978 by John Eliot Gardiner, the English Baroque Soloists </w:t>
      </w:r>
      <w:r>
        <w:rPr>
          <w:rFonts w:ascii="Quasimoda Light" w:hAnsi="Quasimoda Light"/>
          <w:sz w:val="20"/>
          <w:szCs w:val="18"/>
        </w:rPr>
        <w:t xml:space="preserve">seek to </w:t>
      </w:r>
      <w:r w:rsidRPr="00FF5B02">
        <w:rPr>
          <w:rFonts w:ascii="Quasimoda Light" w:hAnsi="Quasimoda Light"/>
          <w:sz w:val="20"/>
          <w:szCs w:val="18"/>
        </w:rPr>
        <w:t xml:space="preserve">challenge preconceptions of </w:t>
      </w:r>
      <w:r>
        <w:rPr>
          <w:rFonts w:ascii="Quasimoda Light" w:hAnsi="Quasimoda Light"/>
          <w:sz w:val="20"/>
          <w:szCs w:val="18"/>
        </w:rPr>
        <w:t xml:space="preserve">200 years of music ranging from </w:t>
      </w:r>
      <w:r w:rsidRPr="00980132">
        <w:rPr>
          <w:rFonts w:ascii="Quasimoda Light" w:hAnsi="Quasimoda Light"/>
          <w:sz w:val="20"/>
          <w:szCs w:val="18"/>
        </w:rPr>
        <w:t>Monteverdi to Mozart and Haydn</w:t>
      </w:r>
      <w:r>
        <w:rPr>
          <w:rFonts w:ascii="Quasimoda Light" w:hAnsi="Quasimoda Light"/>
          <w:sz w:val="20"/>
          <w:szCs w:val="18"/>
        </w:rPr>
        <w:t>.</w:t>
      </w:r>
      <w:r w:rsidRPr="00980132">
        <w:rPr>
          <w:rFonts w:ascii="Quasimoda Light" w:hAnsi="Quasimoda Light"/>
          <w:sz w:val="20"/>
          <w:szCs w:val="18"/>
        </w:rPr>
        <w:t xml:space="preserve"> </w:t>
      </w:r>
      <w:r>
        <w:rPr>
          <w:rFonts w:ascii="Quasimoda Light" w:hAnsi="Quasimoda Light"/>
          <w:sz w:val="20"/>
          <w:szCs w:val="18"/>
        </w:rPr>
        <w:t xml:space="preserve">Equally </w:t>
      </w:r>
      <w:r w:rsidRPr="00980132">
        <w:rPr>
          <w:rFonts w:ascii="Quasimoda Light" w:hAnsi="Quasimoda Light"/>
          <w:sz w:val="20"/>
          <w:szCs w:val="18"/>
        </w:rPr>
        <w:t>at home in chamber, symphonic and operatic performances</w:t>
      </w:r>
      <w:r>
        <w:rPr>
          <w:rFonts w:ascii="Quasimoda Light" w:hAnsi="Quasimoda Light"/>
          <w:sz w:val="20"/>
          <w:szCs w:val="18"/>
        </w:rPr>
        <w:t xml:space="preserve">, </w:t>
      </w:r>
      <w:r w:rsidRPr="00980132">
        <w:rPr>
          <w:rFonts w:ascii="Quasimoda Light" w:hAnsi="Quasimoda Light"/>
          <w:sz w:val="20"/>
          <w:szCs w:val="18"/>
        </w:rPr>
        <w:t xml:space="preserve">their </w:t>
      </w:r>
      <w:r>
        <w:rPr>
          <w:rFonts w:ascii="Quasimoda Light" w:hAnsi="Quasimoda Light"/>
          <w:sz w:val="20"/>
          <w:szCs w:val="18"/>
        </w:rPr>
        <w:t xml:space="preserve">distinctively </w:t>
      </w:r>
      <w:r w:rsidRPr="00980132">
        <w:rPr>
          <w:rFonts w:ascii="Quasimoda Light" w:hAnsi="Quasimoda Light"/>
          <w:sz w:val="20"/>
          <w:szCs w:val="18"/>
        </w:rPr>
        <w:t>warm and incisive playing is instantly recognisable</w:t>
      </w:r>
      <w:r>
        <w:rPr>
          <w:rFonts w:ascii="Quasimoda Light" w:hAnsi="Quasimoda Light"/>
          <w:sz w:val="20"/>
          <w:szCs w:val="18"/>
        </w:rPr>
        <w:t xml:space="preserve">. One of the world’s leading period instrument orchestras, the ensemble has performed </w:t>
      </w:r>
      <w:r w:rsidRPr="00980132">
        <w:rPr>
          <w:rFonts w:ascii="Quasimoda Light" w:hAnsi="Quasimoda Light"/>
          <w:sz w:val="20"/>
          <w:szCs w:val="18"/>
        </w:rPr>
        <w:t xml:space="preserve">at many of the world’s most prestigious venues including </w:t>
      </w:r>
      <w:r>
        <w:rPr>
          <w:rFonts w:ascii="Quasimoda Light" w:hAnsi="Quasimoda Light"/>
          <w:sz w:val="20"/>
          <w:szCs w:val="18"/>
        </w:rPr>
        <w:t xml:space="preserve">the Milan’s </w:t>
      </w:r>
      <w:r w:rsidRPr="00980132">
        <w:rPr>
          <w:rFonts w:ascii="Quasimoda Light" w:hAnsi="Quasimoda Light"/>
          <w:sz w:val="20"/>
          <w:szCs w:val="18"/>
        </w:rPr>
        <w:t>Teatro alla Scala, the Concertgebouw in Amsterdam and the Sydney Opera House.</w:t>
      </w:r>
    </w:p>
    <w:p w14:paraId="42FECFC1" w14:textId="77777777" w:rsidR="00930FB6" w:rsidRDefault="00930FB6" w:rsidP="00930FB6">
      <w:pPr>
        <w:spacing w:after="0" w:line="276" w:lineRule="auto"/>
        <w:ind w:left="1620"/>
        <w:jc w:val="both"/>
        <w:rPr>
          <w:rFonts w:ascii="Quasimoda Light" w:hAnsi="Quasimoda Light"/>
          <w:sz w:val="20"/>
          <w:szCs w:val="18"/>
        </w:rPr>
      </w:pPr>
    </w:p>
    <w:p w14:paraId="5C23335A" w14:textId="5E0E7E26" w:rsidR="00387ADE" w:rsidRPr="00387ADE" w:rsidRDefault="00387ADE" w:rsidP="00387ADE">
      <w:pPr>
        <w:spacing w:after="0" w:line="276" w:lineRule="auto"/>
        <w:ind w:left="1620"/>
        <w:rPr>
          <w:rFonts w:ascii="Quasimoda Light" w:hAnsi="Quasimoda Light"/>
          <w:color w:val="000000" w:themeColor="text1"/>
          <w:sz w:val="20"/>
          <w:szCs w:val="20"/>
        </w:rPr>
      </w:pPr>
      <w:r w:rsidRPr="00DC646A">
        <w:rPr>
          <w:rFonts w:ascii="Quasimoda Light" w:hAnsi="Quasimoda Light"/>
          <w:color w:val="000000" w:themeColor="text1"/>
          <w:sz w:val="20"/>
          <w:szCs w:val="20"/>
        </w:rPr>
        <w:t>The E</w:t>
      </w:r>
      <w:r>
        <w:rPr>
          <w:rFonts w:ascii="Quasimoda Light" w:hAnsi="Quasimoda Light"/>
          <w:color w:val="000000" w:themeColor="text1"/>
          <w:sz w:val="20"/>
          <w:szCs w:val="20"/>
        </w:rPr>
        <w:t>BS</w:t>
      </w:r>
      <w:r w:rsidRPr="00DC646A">
        <w:rPr>
          <w:rFonts w:ascii="Quasimoda Light" w:hAnsi="Quasimoda Light"/>
          <w:color w:val="000000" w:themeColor="text1"/>
          <w:sz w:val="20"/>
          <w:szCs w:val="20"/>
        </w:rPr>
        <w:t xml:space="preserve"> regularly </w:t>
      </w:r>
      <w:r>
        <w:rPr>
          <w:rFonts w:ascii="Quasimoda Light" w:hAnsi="Quasimoda Light"/>
          <w:color w:val="000000" w:themeColor="text1"/>
          <w:sz w:val="20"/>
          <w:szCs w:val="20"/>
        </w:rPr>
        <w:t xml:space="preserve">performs </w:t>
      </w:r>
      <w:r w:rsidRPr="00DC646A">
        <w:rPr>
          <w:rFonts w:ascii="Quasimoda Light" w:hAnsi="Quasimoda Light"/>
          <w:color w:val="000000" w:themeColor="text1"/>
          <w:sz w:val="20"/>
          <w:szCs w:val="20"/>
        </w:rPr>
        <w:t xml:space="preserve">with the Monteverdi Choir, with whom they famously took part in the iconic Bach Cantata Pilgrimage in 2000, performing all of Bach’s sacred cantatas throughout Europe. </w:t>
      </w:r>
      <w:r>
        <w:rPr>
          <w:rFonts w:ascii="Quasimoda Light" w:hAnsi="Quasimoda Light"/>
          <w:color w:val="000000" w:themeColor="text1"/>
          <w:sz w:val="20"/>
          <w:szCs w:val="20"/>
        </w:rPr>
        <w:t xml:space="preserve">The ensemble has also participated in major opera productions alongside the Choir in works by Handel, Purcell and Monteverdi, and recorded Mozart’s greatest operas for Deutsche </w:t>
      </w:r>
      <w:proofErr w:type="spellStart"/>
      <w:r>
        <w:rPr>
          <w:rFonts w:ascii="Quasimoda Light" w:hAnsi="Quasimoda Light"/>
          <w:color w:val="000000" w:themeColor="text1"/>
          <w:sz w:val="20"/>
          <w:szCs w:val="20"/>
        </w:rPr>
        <w:t>Grammophon</w:t>
      </w:r>
      <w:proofErr w:type="spellEnd"/>
      <w:r>
        <w:rPr>
          <w:rFonts w:ascii="Quasimoda Light" w:hAnsi="Quasimoda Light"/>
          <w:color w:val="000000" w:themeColor="text1"/>
          <w:sz w:val="20"/>
          <w:szCs w:val="20"/>
        </w:rPr>
        <w:t xml:space="preserve"> in the 1990s. More recently they</w:t>
      </w:r>
      <w:r w:rsidRPr="00DC646A">
        <w:rPr>
          <w:rFonts w:ascii="Quasimoda Light" w:hAnsi="Quasimoda Light"/>
          <w:color w:val="000000" w:themeColor="text1"/>
          <w:sz w:val="20"/>
          <w:szCs w:val="20"/>
        </w:rPr>
        <w:t xml:space="preserve"> toured Gluck</w:t>
      </w:r>
      <w:r>
        <w:rPr>
          <w:rFonts w:ascii="Quasimoda Light" w:hAnsi="Quasimoda Light"/>
          <w:color w:val="000000" w:themeColor="text1"/>
          <w:sz w:val="20"/>
          <w:szCs w:val="20"/>
        </w:rPr>
        <w:t>’s</w:t>
      </w:r>
      <w:r w:rsidRPr="00DC646A">
        <w:rPr>
          <w:rFonts w:ascii="Quasimoda Light" w:hAnsi="Quasimoda Light"/>
          <w:color w:val="000000" w:themeColor="text1"/>
          <w:sz w:val="20"/>
          <w:szCs w:val="20"/>
        </w:rPr>
        <w:t xml:space="preserve"> </w:t>
      </w:r>
      <w:proofErr w:type="spellStart"/>
      <w:r w:rsidRPr="00DC646A">
        <w:rPr>
          <w:rFonts w:ascii="Quasimoda Light" w:hAnsi="Quasimoda Light"/>
          <w:i/>
          <w:color w:val="000000" w:themeColor="text1"/>
          <w:sz w:val="20"/>
          <w:szCs w:val="20"/>
        </w:rPr>
        <w:t>Orphée</w:t>
      </w:r>
      <w:proofErr w:type="spellEnd"/>
      <w:r w:rsidRPr="00DC646A">
        <w:rPr>
          <w:rFonts w:ascii="Quasimoda Light" w:hAnsi="Quasimoda Light"/>
          <w:i/>
          <w:color w:val="000000" w:themeColor="text1"/>
          <w:sz w:val="20"/>
          <w:szCs w:val="20"/>
        </w:rPr>
        <w:t xml:space="preserve"> et Eurydice </w:t>
      </w:r>
      <w:r w:rsidRPr="00DC646A">
        <w:rPr>
          <w:rFonts w:ascii="Quasimoda Light" w:hAnsi="Quasimoda Light"/>
          <w:color w:val="000000" w:themeColor="text1"/>
          <w:sz w:val="20"/>
          <w:szCs w:val="20"/>
        </w:rPr>
        <w:t xml:space="preserve">to Hamburg and Versailles, following a staged production at the Royal Opera House, Covent Garden, in collaboration with the </w:t>
      </w:r>
      <w:proofErr w:type="spellStart"/>
      <w:r w:rsidRPr="00DC646A">
        <w:rPr>
          <w:rFonts w:ascii="Quasimoda Light" w:hAnsi="Quasimoda Light"/>
          <w:color w:val="000000" w:themeColor="text1"/>
          <w:sz w:val="20"/>
          <w:szCs w:val="20"/>
        </w:rPr>
        <w:t>Hofesh</w:t>
      </w:r>
      <w:proofErr w:type="spellEnd"/>
      <w:r w:rsidRPr="00DC646A">
        <w:rPr>
          <w:rFonts w:ascii="Quasimoda Light" w:hAnsi="Quasimoda Light"/>
          <w:color w:val="000000" w:themeColor="text1"/>
          <w:sz w:val="20"/>
          <w:szCs w:val="20"/>
        </w:rPr>
        <w:t xml:space="preserve"> Shechter </w:t>
      </w:r>
      <w:r>
        <w:rPr>
          <w:rFonts w:ascii="Quasimoda Light" w:hAnsi="Quasimoda Light"/>
          <w:color w:val="000000" w:themeColor="text1"/>
          <w:sz w:val="20"/>
          <w:szCs w:val="20"/>
        </w:rPr>
        <w:t>C</w:t>
      </w:r>
      <w:r w:rsidRPr="00DC646A">
        <w:rPr>
          <w:rFonts w:ascii="Quasimoda Light" w:hAnsi="Quasimoda Light"/>
          <w:color w:val="000000" w:themeColor="text1"/>
          <w:sz w:val="20"/>
          <w:szCs w:val="20"/>
        </w:rPr>
        <w:t xml:space="preserve">ompany. </w:t>
      </w:r>
      <w:bookmarkStart w:id="0" w:name="_GoBack"/>
      <w:bookmarkEnd w:id="0"/>
    </w:p>
    <w:p w14:paraId="3D3F4843" w14:textId="77777777" w:rsidR="00387ADE" w:rsidRDefault="00387ADE" w:rsidP="00930FB6">
      <w:pPr>
        <w:spacing w:after="0" w:line="276" w:lineRule="auto"/>
        <w:ind w:left="1620"/>
        <w:jc w:val="both"/>
        <w:rPr>
          <w:rFonts w:ascii="Quasimoda Light" w:hAnsi="Quasimoda Light"/>
          <w:sz w:val="20"/>
          <w:szCs w:val="18"/>
        </w:rPr>
      </w:pPr>
    </w:p>
    <w:p w14:paraId="44750278" w14:textId="4D75DA29" w:rsidR="00930FB6" w:rsidRPr="00980132" w:rsidRDefault="00930FB6" w:rsidP="00930FB6">
      <w:pPr>
        <w:spacing w:after="0" w:line="276" w:lineRule="auto"/>
        <w:ind w:left="1620"/>
        <w:jc w:val="both"/>
        <w:rPr>
          <w:rFonts w:ascii="Quasimoda Light" w:hAnsi="Quasimoda Light"/>
          <w:sz w:val="20"/>
          <w:szCs w:val="18"/>
        </w:rPr>
      </w:pPr>
      <w:r w:rsidRPr="00980132">
        <w:rPr>
          <w:rFonts w:ascii="Quasimoda Light" w:hAnsi="Quasimoda Light"/>
          <w:sz w:val="20"/>
          <w:szCs w:val="18"/>
        </w:rPr>
        <w:t>2017 saw the EBS take part in the celebrated Monteverdi 450 tour, in which they performed all three of Monteverdi’s surviving operas across Europe and in the USA,</w:t>
      </w:r>
      <w:r w:rsidRPr="00980132">
        <w:rPr>
          <w:rFonts w:ascii="Quasimoda Light" w:hAnsi="Quasimoda Light"/>
          <w:sz w:val="24"/>
        </w:rPr>
        <w:t xml:space="preserve"> </w:t>
      </w:r>
      <w:r w:rsidRPr="00980132">
        <w:rPr>
          <w:rFonts w:ascii="Quasimoda Light" w:hAnsi="Quasimoda Light"/>
          <w:sz w:val="20"/>
          <w:szCs w:val="18"/>
        </w:rPr>
        <w:t>a project that was recognised by a Royal Philharmonic Society award in the Opera and Music Theatre category.</w:t>
      </w:r>
    </w:p>
    <w:p w14:paraId="57EC89E3" w14:textId="77777777" w:rsidR="00930FB6" w:rsidRPr="00980132" w:rsidRDefault="00930FB6" w:rsidP="00930FB6">
      <w:pPr>
        <w:spacing w:after="0" w:line="276" w:lineRule="auto"/>
        <w:ind w:left="1620"/>
        <w:jc w:val="both"/>
        <w:rPr>
          <w:rFonts w:ascii="Quasimoda Light" w:hAnsi="Quasimoda Light"/>
          <w:sz w:val="20"/>
          <w:szCs w:val="18"/>
        </w:rPr>
      </w:pPr>
    </w:p>
    <w:p w14:paraId="2872B091" w14:textId="77777777" w:rsidR="00930FB6" w:rsidRPr="00980132" w:rsidRDefault="00930FB6" w:rsidP="00930FB6">
      <w:pPr>
        <w:spacing w:after="0" w:line="276" w:lineRule="auto"/>
        <w:ind w:left="1620"/>
        <w:jc w:val="both"/>
        <w:rPr>
          <w:rFonts w:ascii="Quasimoda Light" w:hAnsi="Quasimoda Light"/>
          <w:color w:val="000000" w:themeColor="text1"/>
          <w:sz w:val="20"/>
          <w:szCs w:val="18"/>
        </w:rPr>
      </w:pPr>
      <w:r w:rsidRPr="00980132">
        <w:rPr>
          <w:rFonts w:ascii="Quasimoda Light" w:hAnsi="Quasimoda Light"/>
          <w:sz w:val="20"/>
          <w:szCs w:val="18"/>
        </w:rPr>
        <w:t xml:space="preserve">In 2018, the EBS performed in Salzburg’s annual </w:t>
      </w:r>
      <w:proofErr w:type="spellStart"/>
      <w:r w:rsidRPr="00980132">
        <w:rPr>
          <w:rFonts w:ascii="Quasimoda Light" w:hAnsi="Quasimoda Light"/>
          <w:sz w:val="20"/>
          <w:szCs w:val="18"/>
        </w:rPr>
        <w:t>Mozartwoche</w:t>
      </w:r>
      <w:proofErr w:type="spellEnd"/>
      <w:r w:rsidRPr="00980132">
        <w:rPr>
          <w:rFonts w:ascii="Quasimoda Light" w:hAnsi="Quasimoda Light"/>
          <w:sz w:val="20"/>
          <w:szCs w:val="18"/>
        </w:rPr>
        <w:t xml:space="preserve">, </w:t>
      </w:r>
      <w:r>
        <w:rPr>
          <w:rFonts w:ascii="Quasimoda Light" w:hAnsi="Quasimoda Light"/>
          <w:sz w:val="20"/>
          <w:szCs w:val="18"/>
        </w:rPr>
        <w:t>reprising</w:t>
      </w:r>
      <w:r w:rsidRPr="00980132">
        <w:rPr>
          <w:rFonts w:ascii="Quasimoda Light" w:hAnsi="Quasimoda Light"/>
          <w:sz w:val="20"/>
          <w:szCs w:val="18"/>
        </w:rPr>
        <w:t xml:space="preserve"> </w:t>
      </w:r>
      <w:r>
        <w:rPr>
          <w:rFonts w:ascii="Quasimoda Light" w:hAnsi="Quasimoda Light"/>
          <w:sz w:val="20"/>
          <w:szCs w:val="18"/>
        </w:rPr>
        <w:t xml:space="preserve">the </w:t>
      </w:r>
      <w:r w:rsidRPr="00980132">
        <w:rPr>
          <w:rFonts w:ascii="Quasimoda Light" w:hAnsi="Quasimoda Light"/>
          <w:sz w:val="20"/>
          <w:szCs w:val="18"/>
        </w:rPr>
        <w:t xml:space="preserve">landmark Bach Cantata Pilgrimage </w:t>
      </w:r>
      <w:r>
        <w:rPr>
          <w:rFonts w:ascii="Quasimoda Light" w:hAnsi="Quasimoda Light"/>
          <w:sz w:val="20"/>
          <w:szCs w:val="18"/>
        </w:rPr>
        <w:t xml:space="preserve">alongside </w:t>
      </w:r>
      <w:r w:rsidRPr="00980132">
        <w:rPr>
          <w:rFonts w:ascii="Quasimoda Light" w:hAnsi="Quasimoda Light"/>
          <w:sz w:val="20"/>
          <w:szCs w:val="18"/>
        </w:rPr>
        <w:t xml:space="preserve">the Monteverdi Choir in some of Europe’s most </w:t>
      </w:r>
      <w:r w:rsidRPr="00980132">
        <w:rPr>
          <w:rFonts w:ascii="Quasimoda Light" w:hAnsi="Quasimoda Light"/>
          <w:color w:val="000000" w:themeColor="text1"/>
          <w:sz w:val="20"/>
          <w:szCs w:val="18"/>
        </w:rPr>
        <w:t>famous concert halls and churches, culminating in a residency at London’s Barbican Hall.</w:t>
      </w:r>
    </w:p>
    <w:p w14:paraId="52EC821E" w14:textId="77777777" w:rsidR="00930FB6" w:rsidRPr="00980132" w:rsidRDefault="00930FB6" w:rsidP="00930FB6">
      <w:pPr>
        <w:spacing w:after="0" w:line="276" w:lineRule="auto"/>
        <w:ind w:left="1620"/>
        <w:jc w:val="both"/>
        <w:rPr>
          <w:rFonts w:ascii="Quasimoda Light" w:hAnsi="Quasimoda Light"/>
          <w:color w:val="000000" w:themeColor="text1"/>
          <w:sz w:val="20"/>
          <w:szCs w:val="18"/>
        </w:rPr>
      </w:pPr>
    </w:p>
    <w:p w14:paraId="564891C3" w14:textId="77777777" w:rsidR="00930FB6" w:rsidRPr="008E0ABB" w:rsidRDefault="00930FB6" w:rsidP="00930FB6">
      <w:pPr>
        <w:spacing w:after="150" w:line="276" w:lineRule="auto"/>
        <w:ind w:left="1620"/>
        <w:jc w:val="both"/>
        <w:rPr>
          <w:rFonts w:ascii="Quasimoda Light" w:hAnsi="Quasimoda Light" w:cs="Arial"/>
          <w:color w:val="000000" w:themeColor="text1"/>
          <w:sz w:val="20"/>
          <w:szCs w:val="20"/>
          <w:shd w:val="clear" w:color="auto" w:fill="FFFEF9"/>
        </w:rPr>
      </w:pPr>
      <w:r>
        <w:rPr>
          <w:rFonts w:ascii="Quasimoda Light" w:hAnsi="Quasimoda Light"/>
          <w:color w:val="000000" w:themeColor="text1"/>
          <w:sz w:val="20"/>
          <w:szCs w:val="20"/>
        </w:rPr>
        <w:t xml:space="preserve">The </w:t>
      </w:r>
      <w:r w:rsidRPr="00980132">
        <w:rPr>
          <w:rFonts w:ascii="Quasimoda Light" w:hAnsi="Quasimoda Light"/>
          <w:color w:val="000000" w:themeColor="text1"/>
          <w:sz w:val="20"/>
          <w:szCs w:val="20"/>
        </w:rPr>
        <w:t xml:space="preserve">EBS </w:t>
      </w:r>
      <w:r>
        <w:rPr>
          <w:rFonts w:ascii="Quasimoda Light" w:hAnsi="Quasimoda Light"/>
          <w:color w:val="000000" w:themeColor="text1"/>
          <w:sz w:val="20"/>
          <w:szCs w:val="20"/>
        </w:rPr>
        <w:t>began 2019 with</w:t>
      </w:r>
      <w:r w:rsidRPr="00980132">
        <w:rPr>
          <w:rFonts w:ascii="Quasimoda Light" w:hAnsi="Quasimoda Light"/>
          <w:color w:val="000000" w:themeColor="text1"/>
          <w:sz w:val="20"/>
          <w:szCs w:val="20"/>
        </w:rPr>
        <w:t xml:space="preserve"> its inaugural visit to South America for the Cartagena </w:t>
      </w:r>
      <w:r>
        <w:rPr>
          <w:rFonts w:ascii="Quasimoda Light" w:hAnsi="Quasimoda Light"/>
          <w:color w:val="000000" w:themeColor="text1"/>
          <w:sz w:val="20"/>
          <w:szCs w:val="20"/>
        </w:rPr>
        <w:t xml:space="preserve">International Music </w:t>
      </w:r>
      <w:r w:rsidRPr="00980132">
        <w:rPr>
          <w:rFonts w:ascii="Quasimoda Light" w:hAnsi="Quasimoda Light"/>
          <w:color w:val="000000" w:themeColor="text1"/>
          <w:sz w:val="20"/>
          <w:szCs w:val="20"/>
        </w:rPr>
        <w:t>Festival, and</w:t>
      </w:r>
      <w:r>
        <w:rPr>
          <w:rFonts w:ascii="Quasimoda Light" w:hAnsi="Quasimoda Light"/>
          <w:color w:val="000000" w:themeColor="text1"/>
          <w:sz w:val="20"/>
          <w:szCs w:val="20"/>
        </w:rPr>
        <w:t xml:space="preserve"> subsequently</w:t>
      </w:r>
      <w:r w:rsidRPr="00980132">
        <w:rPr>
          <w:rFonts w:ascii="Quasimoda Light" w:hAnsi="Quasimoda Light"/>
          <w:color w:val="000000" w:themeColor="text1"/>
          <w:sz w:val="20"/>
          <w:szCs w:val="20"/>
        </w:rPr>
        <w:t xml:space="preserve"> </w:t>
      </w:r>
      <w:r>
        <w:rPr>
          <w:rFonts w:ascii="Quasimoda Light" w:hAnsi="Quasimoda Light"/>
          <w:color w:val="000000" w:themeColor="text1"/>
          <w:sz w:val="20"/>
          <w:szCs w:val="20"/>
        </w:rPr>
        <w:t>undertook</w:t>
      </w:r>
      <w:r w:rsidRPr="00980132">
        <w:rPr>
          <w:rFonts w:ascii="Quasimoda Light" w:hAnsi="Quasimoda Light"/>
          <w:color w:val="000000" w:themeColor="text1"/>
          <w:sz w:val="20"/>
          <w:szCs w:val="20"/>
        </w:rPr>
        <w:t xml:space="preserve"> a tour of Handel’s dramatic oratorio </w:t>
      </w:r>
      <w:r w:rsidRPr="00980132">
        <w:rPr>
          <w:rFonts w:ascii="Quasimoda Light" w:hAnsi="Quasimoda Light"/>
          <w:i/>
          <w:color w:val="000000" w:themeColor="text1"/>
          <w:sz w:val="20"/>
          <w:szCs w:val="20"/>
        </w:rPr>
        <w:t>Semele</w:t>
      </w:r>
      <w:r>
        <w:rPr>
          <w:rFonts w:ascii="Quasimoda Light" w:hAnsi="Quasimoda Light"/>
          <w:iCs/>
          <w:color w:val="000000" w:themeColor="text1"/>
          <w:sz w:val="20"/>
          <w:szCs w:val="20"/>
        </w:rPr>
        <w:t xml:space="preserve"> with the Monteverdi Choir</w:t>
      </w:r>
      <w:r>
        <w:rPr>
          <w:rFonts w:ascii="Quasimoda Light" w:hAnsi="Quasimoda Light"/>
          <w:i/>
          <w:color w:val="000000" w:themeColor="text1"/>
          <w:sz w:val="20"/>
          <w:szCs w:val="20"/>
        </w:rPr>
        <w:t>,</w:t>
      </w:r>
      <w:r w:rsidRPr="00980132">
        <w:rPr>
          <w:rFonts w:ascii="Quasimoda Light" w:hAnsi="Quasimoda Light"/>
          <w:color w:val="000000" w:themeColor="text1"/>
          <w:sz w:val="20"/>
          <w:szCs w:val="20"/>
        </w:rPr>
        <w:t xml:space="preserve"> visiting a series of iconic venues including the </w:t>
      </w:r>
      <w:r w:rsidRPr="00980132">
        <w:rPr>
          <w:rFonts w:ascii="Quasimoda Light" w:hAnsi="Quasimoda Light" w:cs="Arial"/>
          <w:color w:val="000000" w:themeColor="text1"/>
          <w:sz w:val="20"/>
          <w:szCs w:val="20"/>
        </w:rPr>
        <w:t>Philharmonie in Paris; Barcelona’s Palau de la Música; the Alexandra Palace Theatre in London; Milan’s Teatro alla Scala; and Sala Santa Cecilia in Rome</w:t>
      </w:r>
      <w:r>
        <w:rPr>
          <w:rFonts w:ascii="Quasimoda Light" w:hAnsi="Quasimoda Light" w:cs="Arial"/>
          <w:color w:val="000000" w:themeColor="text1"/>
          <w:sz w:val="20"/>
          <w:szCs w:val="20"/>
        </w:rPr>
        <w:t xml:space="preserve">. </w:t>
      </w:r>
      <w:r>
        <w:rPr>
          <w:rFonts w:ascii="Quasimoda Light" w:hAnsi="Quasimoda Light" w:cs="Arial"/>
          <w:color w:val="000000" w:themeColor="text1"/>
          <w:sz w:val="20"/>
          <w:szCs w:val="20"/>
          <w:shd w:val="clear" w:color="auto" w:fill="FFFEF9"/>
        </w:rPr>
        <w:t xml:space="preserve">The ensemble then </w:t>
      </w:r>
      <w:r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gave its</w:t>
      </w:r>
      <w:r w:rsidRPr="006A4BDA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debut</w:t>
      </w:r>
      <w:r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performances</w:t>
      </w:r>
      <w:r w:rsidRPr="006A4BDA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in Russia</w:t>
      </w:r>
      <w:r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alongside the Monteverdi Choir with a programme of works by Monteverdi, Carissimi, Scarlatti and Purcell, before returning to</w:t>
      </w:r>
      <w:r w:rsidRPr="006A4BDA"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 xml:space="preserve"> South America </w:t>
      </w:r>
      <w:r>
        <w:rPr>
          <w:rFonts w:ascii="Quasimoda Light" w:eastAsia="Times New Roman" w:hAnsi="Quasimoda Light" w:cs="Times New Roman"/>
          <w:color w:val="000000"/>
          <w:sz w:val="20"/>
          <w:szCs w:val="20"/>
          <w:lang w:eastAsia="en-GB"/>
        </w:rPr>
        <w:t>for further inaugural concerts in Brazil, Uruguay, Argentina and Chile.</w:t>
      </w:r>
    </w:p>
    <w:p w14:paraId="04BB6B36" w14:textId="50B711A4" w:rsidR="00F2352A" w:rsidRPr="00980132" w:rsidRDefault="00F2352A" w:rsidP="00F26C79">
      <w:pPr>
        <w:spacing w:after="0" w:line="276" w:lineRule="auto"/>
        <w:ind w:left="1620"/>
        <w:rPr>
          <w:rFonts w:ascii="Quasimoda Light" w:hAnsi="Quasimoda Light"/>
          <w:color w:val="000000" w:themeColor="text1"/>
          <w:sz w:val="20"/>
          <w:szCs w:val="20"/>
        </w:rPr>
      </w:pPr>
    </w:p>
    <w:sectPr w:rsidR="00F2352A" w:rsidRPr="00980132" w:rsidSect="00F5592B">
      <w:headerReference w:type="default" r:id="rId7"/>
      <w:footerReference w:type="default" r:id="rId8"/>
      <w:pgSz w:w="11906" w:h="16838"/>
      <w:pgMar w:top="2269" w:right="1440" w:bottom="1440" w:left="1440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8AA05" w14:textId="77777777" w:rsidR="00EC2222" w:rsidRDefault="00EC2222" w:rsidP="00DE2E48">
      <w:pPr>
        <w:spacing w:after="0" w:line="240" w:lineRule="auto"/>
      </w:pPr>
      <w:r>
        <w:separator/>
      </w:r>
    </w:p>
  </w:endnote>
  <w:endnote w:type="continuationSeparator" w:id="0">
    <w:p w14:paraId="70832DC6" w14:textId="77777777" w:rsidR="00EC2222" w:rsidRDefault="00EC2222" w:rsidP="00DE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idot LT Std">
    <w:panose1 w:val="000005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HelveticaNeueLT Std">
    <w:panose1 w:val="020B08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Quasimoda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18322" w14:textId="6956EC36" w:rsidR="001F701C" w:rsidRPr="00F26C79" w:rsidRDefault="001F701C" w:rsidP="00F26C79">
    <w:pPr>
      <w:pStyle w:val="Footer"/>
      <w:jc w:val="center"/>
      <w:rPr>
        <w:rFonts w:ascii="Quasimoda" w:hAnsi="Quasimoda"/>
        <w:sz w:val="15"/>
        <w:szCs w:val="15"/>
      </w:rPr>
    </w:pPr>
    <w:r w:rsidRPr="007626C9">
      <w:rPr>
        <w:rFonts w:ascii="Quasimoda" w:hAnsi="Quasimoda"/>
        <w:sz w:val="15"/>
        <w:szCs w:val="15"/>
      </w:rPr>
      <w:t>M</w:t>
    </w:r>
    <w:r>
      <w:rPr>
        <w:rFonts w:ascii="Quasimoda" w:hAnsi="Quasimoda"/>
        <w:sz w:val="15"/>
        <w:szCs w:val="15"/>
      </w:rPr>
      <w:t xml:space="preserve">onteverdi Choir and Orchestras | </w:t>
    </w:r>
    <w:r w:rsidRPr="007626C9">
      <w:rPr>
        <w:rFonts w:ascii="Quasimoda" w:hAnsi="Quasimoda"/>
        <w:sz w:val="15"/>
        <w:szCs w:val="15"/>
      </w:rPr>
      <w:t>Level 12, 20 Bank Street,</w:t>
    </w:r>
    <w:r>
      <w:rPr>
        <w:rFonts w:ascii="Quasimoda" w:hAnsi="Quasimoda"/>
        <w:sz w:val="15"/>
        <w:szCs w:val="15"/>
      </w:rPr>
      <w:t xml:space="preserve"> </w:t>
    </w:r>
    <w:r w:rsidRPr="007626C9">
      <w:rPr>
        <w:rFonts w:ascii="Quasimoda" w:hAnsi="Quasimoda"/>
        <w:sz w:val="15"/>
        <w:szCs w:val="15"/>
      </w:rPr>
      <w:t>Canary Wharf, London E14 4AD</w:t>
    </w:r>
    <w:r>
      <w:rPr>
        <w:rFonts w:ascii="Quasimoda" w:hAnsi="Quasimoda"/>
        <w:sz w:val="15"/>
        <w:szCs w:val="15"/>
      </w:rPr>
      <w:t>, UK</w:t>
    </w:r>
    <w:r w:rsidRPr="007626C9">
      <w:rPr>
        <w:rFonts w:ascii="Quasimoda" w:hAnsi="Quasimoda"/>
        <w:sz w:val="15"/>
        <w:szCs w:val="15"/>
      </w:rPr>
      <w:br/>
      <w:t>Registered charity 27227</w:t>
    </w:r>
    <w:r w:rsidR="00953A13">
      <w:rPr>
        <w:rFonts w:ascii="Quasimoda" w:hAnsi="Quasimoda"/>
        <w:sz w:val="15"/>
        <w:szCs w:val="15"/>
      </w:rPr>
      <w:t>9</w:t>
    </w:r>
    <w:r>
      <w:rPr>
        <w:rFonts w:ascii="Quasimoda" w:hAnsi="Quasimoda"/>
        <w:sz w:val="15"/>
        <w:szCs w:val="15"/>
      </w:rPr>
      <w:t xml:space="preserve"> | </w:t>
    </w:r>
    <w:r w:rsidRPr="007626C9">
      <w:rPr>
        <w:rFonts w:ascii="Quasimoda" w:hAnsi="Quasimoda"/>
        <w:sz w:val="15"/>
        <w:szCs w:val="15"/>
      </w:rPr>
      <w:t>Company registered in England &amp; Wales 1277513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0028C" w14:textId="77777777" w:rsidR="00EC2222" w:rsidRDefault="00EC2222" w:rsidP="00DE2E48">
      <w:pPr>
        <w:spacing w:after="0" w:line="240" w:lineRule="auto"/>
      </w:pPr>
      <w:r>
        <w:separator/>
      </w:r>
    </w:p>
  </w:footnote>
  <w:footnote w:type="continuationSeparator" w:id="0">
    <w:p w14:paraId="27E3F113" w14:textId="77777777" w:rsidR="00EC2222" w:rsidRDefault="00EC2222" w:rsidP="00DE2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E15CD" w14:textId="77777777" w:rsidR="001F701C" w:rsidRDefault="001F701C" w:rsidP="002253C8">
    <w:pPr>
      <w:pStyle w:val="Header"/>
      <w:rPr>
        <w:rFonts w:ascii="HelveticaNeueLT Std" w:hAnsi="HelveticaNeueLT Std"/>
        <w:sz w:val="15"/>
        <w:szCs w:val="15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01D7A25" wp14:editId="7E1F6234">
          <wp:simplePos x="0" y="0"/>
          <wp:positionH relativeFrom="margin">
            <wp:align>center</wp:align>
          </wp:positionH>
          <wp:positionV relativeFrom="paragraph">
            <wp:posOffset>-189865</wp:posOffset>
          </wp:positionV>
          <wp:extent cx="1842135" cy="638175"/>
          <wp:effectExtent l="0" t="0" r="0" b="9525"/>
          <wp:wrapSquare wrapText="bothSides"/>
          <wp:docPr id="220" name="Picture 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EWmco-logo-rg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40" t="11194" r="10024" b="26730"/>
                  <a:stretch/>
                </pic:blipFill>
                <pic:spPr bwMode="auto">
                  <a:xfrm>
                    <a:off x="0" y="0"/>
                    <a:ext cx="1842135" cy="638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D7485E" w14:textId="77777777" w:rsidR="001F701C" w:rsidRDefault="001F701C" w:rsidP="002253C8">
    <w:pPr>
      <w:pStyle w:val="Header"/>
      <w:rPr>
        <w:rFonts w:ascii="HelveticaNeueLT Std" w:hAnsi="HelveticaNeueLT Std"/>
        <w:sz w:val="15"/>
        <w:szCs w:val="15"/>
      </w:rPr>
    </w:pPr>
  </w:p>
  <w:p w14:paraId="4B001CEF" w14:textId="77777777" w:rsidR="001F701C" w:rsidRDefault="001F701C" w:rsidP="002253C8">
    <w:pPr>
      <w:pStyle w:val="Header"/>
      <w:rPr>
        <w:rFonts w:ascii="HelveticaNeueLT Std" w:hAnsi="HelveticaNeueLT Std"/>
        <w:sz w:val="15"/>
        <w:szCs w:val="15"/>
      </w:rPr>
    </w:pPr>
  </w:p>
  <w:p w14:paraId="5E62CE0C" w14:textId="77777777" w:rsidR="001F701C" w:rsidRDefault="001F701C" w:rsidP="002253C8">
    <w:pPr>
      <w:pStyle w:val="Header"/>
      <w:rPr>
        <w:rFonts w:ascii="HelveticaNeueLT Std" w:hAnsi="HelveticaNeueLT Std"/>
        <w:sz w:val="15"/>
        <w:szCs w:val="15"/>
      </w:rPr>
    </w:pPr>
  </w:p>
  <w:p w14:paraId="0F87784E" w14:textId="77777777" w:rsidR="001F701C" w:rsidRPr="001F701C" w:rsidRDefault="001F701C" w:rsidP="002253C8">
    <w:pPr>
      <w:pStyle w:val="Header"/>
      <w:rPr>
        <w:rFonts w:ascii="Quasimoda" w:hAnsi="Quasimoda"/>
        <w:sz w:val="15"/>
        <w:szCs w:val="15"/>
      </w:rPr>
    </w:pPr>
  </w:p>
  <w:p w14:paraId="5B1F08EC" w14:textId="77FCB1C8" w:rsidR="001F701C" w:rsidRPr="001F701C" w:rsidRDefault="001F701C" w:rsidP="00336D6A">
    <w:pPr>
      <w:pStyle w:val="Header"/>
      <w:jc w:val="center"/>
      <w:rPr>
        <w:rFonts w:ascii="Quasimoda" w:hAnsi="Quasimoda"/>
        <w:b/>
        <w:sz w:val="15"/>
        <w:szCs w:val="15"/>
      </w:rPr>
    </w:pPr>
    <w:r w:rsidRPr="001F701C">
      <w:rPr>
        <w:rFonts w:ascii="Quasimoda" w:hAnsi="Quasimoda"/>
        <w:b/>
        <w:sz w:val="15"/>
        <w:szCs w:val="15"/>
      </w:rPr>
      <w:t>Monteverdi Choir | English Baroque Soloists | Orchestre Révolutionnaire et Romantique</w:t>
    </w:r>
  </w:p>
  <w:p w14:paraId="17D52A73" w14:textId="02A4667E" w:rsidR="001F701C" w:rsidRPr="001F701C" w:rsidRDefault="001F701C" w:rsidP="00336D6A">
    <w:pPr>
      <w:pStyle w:val="Header"/>
      <w:jc w:val="center"/>
      <w:rPr>
        <w:rFonts w:ascii="Quasimoda" w:hAnsi="Quasimoda"/>
        <w:b/>
        <w:sz w:val="15"/>
        <w:szCs w:val="15"/>
      </w:rPr>
    </w:pPr>
    <w:r w:rsidRPr="001F701C">
      <w:rPr>
        <w:rFonts w:ascii="Quasimoda" w:hAnsi="Quasimoda"/>
        <w:b/>
        <w:sz w:val="15"/>
        <w:szCs w:val="15"/>
      </w:rPr>
      <w:t>Artistic Director: Sir John Eliot Gardiner | General Director: Rosa Solinas</w:t>
    </w:r>
  </w:p>
  <w:p w14:paraId="6AE73B02" w14:textId="77777777" w:rsidR="001F701C" w:rsidRPr="001F701C" w:rsidRDefault="001F701C" w:rsidP="001F701C">
    <w:pPr>
      <w:pStyle w:val="Header"/>
      <w:rPr>
        <w:rFonts w:ascii="Quasimoda" w:hAnsi="Quasimoda"/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E48"/>
    <w:rsid w:val="00012BD2"/>
    <w:rsid w:val="00023CE2"/>
    <w:rsid w:val="000309D5"/>
    <w:rsid w:val="0003287D"/>
    <w:rsid w:val="000614C8"/>
    <w:rsid w:val="00067996"/>
    <w:rsid w:val="00150F40"/>
    <w:rsid w:val="001550A6"/>
    <w:rsid w:val="001A4447"/>
    <w:rsid w:val="001B7B64"/>
    <w:rsid w:val="001C6406"/>
    <w:rsid w:val="001E355C"/>
    <w:rsid w:val="001F0D79"/>
    <w:rsid w:val="001F701C"/>
    <w:rsid w:val="001F7EB8"/>
    <w:rsid w:val="00224FB2"/>
    <w:rsid w:val="002253C8"/>
    <w:rsid w:val="00254DC2"/>
    <w:rsid w:val="002A25C5"/>
    <w:rsid w:val="00327A7F"/>
    <w:rsid w:val="00336D6A"/>
    <w:rsid w:val="00345166"/>
    <w:rsid w:val="003847D7"/>
    <w:rsid w:val="00387ADE"/>
    <w:rsid w:val="0039307D"/>
    <w:rsid w:val="003A571F"/>
    <w:rsid w:val="003A7EB3"/>
    <w:rsid w:val="003C2B99"/>
    <w:rsid w:val="004135C5"/>
    <w:rsid w:val="00423354"/>
    <w:rsid w:val="004347B9"/>
    <w:rsid w:val="00442FDF"/>
    <w:rsid w:val="0045101A"/>
    <w:rsid w:val="00480956"/>
    <w:rsid w:val="004A1A86"/>
    <w:rsid w:val="004A5B20"/>
    <w:rsid w:val="004D2C77"/>
    <w:rsid w:val="004E2D5A"/>
    <w:rsid w:val="004F68D8"/>
    <w:rsid w:val="00502D99"/>
    <w:rsid w:val="005159E4"/>
    <w:rsid w:val="0053134E"/>
    <w:rsid w:val="00531FF4"/>
    <w:rsid w:val="005430AB"/>
    <w:rsid w:val="00555765"/>
    <w:rsid w:val="005950D7"/>
    <w:rsid w:val="005B1DF2"/>
    <w:rsid w:val="006176A4"/>
    <w:rsid w:val="006270F9"/>
    <w:rsid w:val="00683E89"/>
    <w:rsid w:val="00694A3C"/>
    <w:rsid w:val="006973E0"/>
    <w:rsid w:val="006C0096"/>
    <w:rsid w:val="006D0538"/>
    <w:rsid w:val="006F0451"/>
    <w:rsid w:val="006F2D16"/>
    <w:rsid w:val="007641BA"/>
    <w:rsid w:val="007743CF"/>
    <w:rsid w:val="00784D8E"/>
    <w:rsid w:val="007B68E5"/>
    <w:rsid w:val="008529D0"/>
    <w:rsid w:val="00856C95"/>
    <w:rsid w:val="008D7822"/>
    <w:rsid w:val="00930FB6"/>
    <w:rsid w:val="00953A13"/>
    <w:rsid w:val="009552D0"/>
    <w:rsid w:val="00956ED8"/>
    <w:rsid w:val="00971E0D"/>
    <w:rsid w:val="00976F44"/>
    <w:rsid w:val="00980132"/>
    <w:rsid w:val="009C05E5"/>
    <w:rsid w:val="009D435B"/>
    <w:rsid w:val="009E25FA"/>
    <w:rsid w:val="00A063BF"/>
    <w:rsid w:val="00A512E0"/>
    <w:rsid w:val="00A53659"/>
    <w:rsid w:val="00A90788"/>
    <w:rsid w:val="00AA4606"/>
    <w:rsid w:val="00AF0987"/>
    <w:rsid w:val="00AF4D04"/>
    <w:rsid w:val="00B27699"/>
    <w:rsid w:val="00B41757"/>
    <w:rsid w:val="00B97AF8"/>
    <w:rsid w:val="00BA4A4A"/>
    <w:rsid w:val="00BD33EA"/>
    <w:rsid w:val="00BF458E"/>
    <w:rsid w:val="00C722DE"/>
    <w:rsid w:val="00C83178"/>
    <w:rsid w:val="00C94692"/>
    <w:rsid w:val="00CD656D"/>
    <w:rsid w:val="00D670D5"/>
    <w:rsid w:val="00D868AD"/>
    <w:rsid w:val="00DB63FB"/>
    <w:rsid w:val="00DC0F0D"/>
    <w:rsid w:val="00DC0F54"/>
    <w:rsid w:val="00DE2E48"/>
    <w:rsid w:val="00E2075C"/>
    <w:rsid w:val="00E215F4"/>
    <w:rsid w:val="00E276BD"/>
    <w:rsid w:val="00EC00F6"/>
    <w:rsid w:val="00EC2222"/>
    <w:rsid w:val="00EE4DC2"/>
    <w:rsid w:val="00F2352A"/>
    <w:rsid w:val="00F26C79"/>
    <w:rsid w:val="00F40204"/>
    <w:rsid w:val="00F42A54"/>
    <w:rsid w:val="00F46113"/>
    <w:rsid w:val="00F5592B"/>
    <w:rsid w:val="00F572F8"/>
    <w:rsid w:val="00F65E89"/>
    <w:rsid w:val="00FB255A"/>
    <w:rsid w:val="00FE5884"/>
    <w:rsid w:val="00FF08D9"/>
    <w:rsid w:val="00FF5B02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7CD4F88"/>
  <w15:chartTrackingRefBased/>
  <w15:docId w15:val="{20EFCBB8-18CF-4934-AA78-D22DD3E4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E48"/>
  </w:style>
  <w:style w:type="paragraph" w:styleId="Footer">
    <w:name w:val="footer"/>
    <w:basedOn w:val="Normal"/>
    <w:link w:val="FooterChar"/>
    <w:uiPriority w:val="99"/>
    <w:unhideWhenUsed/>
    <w:rsid w:val="00DE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E48"/>
  </w:style>
  <w:style w:type="table" w:styleId="TableGrid">
    <w:name w:val="Table Grid"/>
    <w:basedOn w:val="TableNormal"/>
    <w:uiPriority w:val="39"/>
    <w:rsid w:val="00DE2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F08D9"/>
  </w:style>
  <w:style w:type="paragraph" w:styleId="BalloonText">
    <w:name w:val="Balloon Text"/>
    <w:basedOn w:val="Normal"/>
    <w:link w:val="BalloonTextChar"/>
    <w:uiPriority w:val="99"/>
    <w:semiHidden/>
    <w:unhideWhenUsed/>
    <w:rsid w:val="006F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4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3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MON-Marketing</dc:creator>
  <cp:keywords/>
  <dc:description/>
  <cp:lastModifiedBy>Conor O'Dwyer</cp:lastModifiedBy>
  <cp:revision>9</cp:revision>
  <cp:lastPrinted>2017-11-28T13:21:00Z</cp:lastPrinted>
  <dcterms:created xsi:type="dcterms:W3CDTF">2019-10-16T09:18:00Z</dcterms:created>
  <dcterms:modified xsi:type="dcterms:W3CDTF">2020-02-18T14:47:00Z</dcterms:modified>
</cp:coreProperties>
</file>